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6FA11" w14:textId="647E0784" w:rsidR="00D25282" w:rsidRPr="00D25282" w:rsidRDefault="00D25282" w:rsidP="00DD3E49">
      <w:pPr>
        <w:jc w:val="center"/>
        <w:rPr>
          <w:rFonts w:ascii="Jost" w:hAnsi="Jost"/>
          <w:b/>
          <w:bCs/>
          <w:color w:val="FF0000"/>
          <w:sz w:val="22"/>
          <w:szCs w:val="22"/>
          <w:lang w:val="lt-LT"/>
        </w:rPr>
      </w:pPr>
      <w:r w:rsidRPr="00D25282">
        <w:rPr>
          <w:rFonts w:ascii="Jost" w:hAnsi="Jost"/>
          <w:b/>
          <w:bCs/>
          <w:color w:val="FF0000"/>
          <w:sz w:val="22"/>
          <w:szCs w:val="22"/>
          <w:lang w:val="lt-LT"/>
        </w:rPr>
        <w:t>PROJEKTAS</w:t>
      </w:r>
    </w:p>
    <w:p w14:paraId="68EA1267" w14:textId="2A4A8B19" w:rsidR="00DE0C93" w:rsidRDefault="006E2DFE" w:rsidP="006E2DFE">
      <w:pPr>
        <w:jc w:val="center"/>
        <w:rPr>
          <w:rFonts w:ascii="Jost" w:hAnsi="Jost"/>
          <w:b/>
          <w:bCs/>
          <w:color w:val="595959"/>
          <w:sz w:val="22"/>
          <w:szCs w:val="22"/>
        </w:rPr>
      </w:pPr>
      <w:r>
        <w:rPr>
          <w:rFonts w:ascii="Jost" w:hAnsi="Jost"/>
          <w:b/>
          <w:bCs/>
          <w:color w:val="595959"/>
          <w:sz w:val="22"/>
          <w:szCs w:val="22"/>
        </w:rPr>
        <w:t>PASIŪLYMŲ EKONOMINIO NAUDINGUMO VERTINIMO KRITERIJAI IR TVARKA</w:t>
      </w:r>
    </w:p>
    <w:p w14:paraId="76D0D8B9" w14:textId="6B4C6F0B" w:rsidR="006E2DFE" w:rsidRDefault="006E2DFE" w:rsidP="008655B2">
      <w:pPr>
        <w:tabs>
          <w:tab w:val="left" w:pos="3708"/>
        </w:tabs>
        <w:jc w:val="both"/>
        <w:rPr>
          <w:rFonts w:ascii="Jost" w:hAnsi="Jost"/>
          <w:color w:val="595959"/>
          <w:sz w:val="22"/>
          <w:szCs w:val="22"/>
          <w:lang w:val="lt-LT"/>
        </w:rPr>
      </w:pPr>
      <w:r>
        <w:rPr>
          <w:rFonts w:ascii="Jost" w:hAnsi="Jost"/>
          <w:color w:val="595959"/>
          <w:sz w:val="22"/>
          <w:szCs w:val="22"/>
          <w:lang w:val="lt-LT"/>
        </w:rPr>
        <w:t xml:space="preserve">Ekonomiškai naudingiausias pasiūlymas nustatomas pagal kainą arba kainos ir kokybės santykį (taikoma, kai </w:t>
      </w:r>
      <w:r w:rsidR="00A015F9">
        <w:rPr>
          <w:rFonts w:ascii="Jost" w:hAnsi="Jost"/>
          <w:color w:val="595959"/>
          <w:sz w:val="22"/>
          <w:szCs w:val="22"/>
          <w:lang w:val="lt-LT"/>
        </w:rPr>
        <w:t>Užsakovas</w:t>
      </w:r>
      <w:r>
        <w:rPr>
          <w:rFonts w:ascii="Jost" w:hAnsi="Jost"/>
          <w:color w:val="595959"/>
          <w:sz w:val="22"/>
          <w:szCs w:val="22"/>
          <w:lang w:val="lt-LT"/>
        </w:rPr>
        <w:t xml:space="preserve"> pasirenka pasiūlymus vertinti pagal kainos ir kokybės santykį).</w:t>
      </w:r>
    </w:p>
    <w:p w14:paraId="45173335" w14:textId="77777777" w:rsidR="006E2DFE" w:rsidRDefault="006E2DFE" w:rsidP="00B41E0F">
      <w:pPr>
        <w:numPr>
          <w:ilvl w:val="0"/>
          <w:numId w:val="3"/>
        </w:numPr>
        <w:tabs>
          <w:tab w:val="left" w:pos="180"/>
          <w:tab w:val="left" w:pos="3708"/>
        </w:tabs>
        <w:ind w:left="0" w:firstLine="0"/>
        <w:jc w:val="both"/>
        <w:rPr>
          <w:rFonts w:ascii="Jost" w:hAnsi="Jost"/>
          <w:color w:val="595959"/>
          <w:sz w:val="22"/>
          <w:szCs w:val="22"/>
          <w:lang w:val="lt-LT"/>
        </w:rPr>
      </w:pPr>
      <w:r>
        <w:rPr>
          <w:rFonts w:ascii="Jost" w:hAnsi="Jost"/>
          <w:b/>
          <w:bCs/>
          <w:color w:val="595959"/>
          <w:sz w:val="22"/>
          <w:szCs w:val="22"/>
          <w:lang w:val="lt-LT"/>
        </w:rPr>
        <w:t xml:space="preserve"> </w:t>
      </w:r>
      <w:r>
        <w:rPr>
          <w:rFonts w:ascii="Jost" w:hAnsi="Jost"/>
          <w:color w:val="595959"/>
          <w:sz w:val="22"/>
          <w:szCs w:val="22"/>
          <w:lang w:val="lt-LT"/>
        </w:rPr>
        <w:t>Pasiūlymų ekonominio naudingumo vertinimas pagal kainą:</w:t>
      </w:r>
    </w:p>
    <w:p w14:paraId="261457CA"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Lyginamos tiekėjų pasiūlytos kainos;</w:t>
      </w:r>
    </w:p>
    <w:p w14:paraId="7578AA8F"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Pasiūlymų vertinimo tvarka;</w:t>
      </w:r>
    </w:p>
    <w:p w14:paraId="31342969"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Pasiūlymų eilė sudaroma ekonomiškai naudingiausių pasiūlymų kainų (C) didėjimo tvarka;</w:t>
      </w:r>
    </w:p>
    <w:p w14:paraId="3925658E"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Laimėtoju pripažįstamas mažiausią pasiūlymo kainą (C) pateikęs tiekėjas;</w:t>
      </w:r>
    </w:p>
    <w:p w14:paraId="6AB5CC34"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b/>
          <w:bCs/>
          <w:color w:val="595959"/>
          <w:sz w:val="22"/>
          <w:szCs w:val="22"/>
          <w:lang w:val="lt-LT"/>
        </w:rPr>
        <w:t xml:space="preserve"> </w:t>
      </w:r>
      <w:r>
        <w:rPr>
          <w:rFonts w:ascii="Jost" w:hAnsi="Jost"/>
          <w:color w:val="595959"/>
          <w:sz w:val="22"/>
          <w:szCs w:val="22"/>
          <w:lang w:val="lt-LT"/>
        </w:rPr>
        <w:t>Jeigu tiekėjų pasiūlymo kainos vienodos, laimėtoju pripažįstamas tiekėjas, kurio pasiūlymas konkrečiame (vertinamame) pirkime CPO IS buvo pateiktas anksčiausiai.</w:t>
      </w:r>
    </w:p>
    <w:p w14:paraId="5B67DC01" w14:textId="36B42B1D" w:rsidR="006E2DFE" w:rsidRDefault="006E2DFE" w:rsidP="00B41E0F">
      <w:pPr>
        <w:numPr>
          <w:ilvl w:val="0"/>
          <w:numId w:val="3"/>
        </w:numPr>
        <w:tabs>
          <w:tab w:val="left" w:pos="180"/>
        </w:tabs>
        <w:spacing w:before="100" w:beforeAutospacing="1" w:after="100" w:afterAutospacing="1" w:line="240" w:lineRule="auto"/>
        <w:ind w:left="0" w:firstLine="0"/>
        <w:jc w:val="both"/>
        <w:outlineLvl w:val="1"/>
        <w:rPr>
          <w:rFonts w:ascii="Jost" w:hAnsi="Jost"/>
          <w:color w:val="595959"/>
          <w:kern w:val="0"/>
          <w:sz w:val="22"/>
          <w:szCs w:val="22"/>
          <w:lang w:val="lt-LT"/>
        </w:rPr>
      </w:pPr>
      <w:r>
        <w:rPr>
          <w:rFonts w:ascii="Jost" w:hAnsi="Jost"/>
          <w:color w:val="595959"/>
          <w:kern w:val="0"/>
          <w:sz w:val="22"/>
          <w:szCs w:val="22"/>
          <w:lang w:val="lt-LT"/>
        </w:rPr>
        <w:t xml:space="preserve"> Pasiūlymų ekonominio naudingumo vertinimas pagal kainos ir kokybės santykį (taikoma, kai </w:t>
      </w:r>
      <w:r w:rsidR="00A015F9">
        <w:rPr>
          <w:rFonts w:ascii="Jost" w:hAnsi="Jost"/>
          <w:color w:val="595959"/>
          <w:kern w:val="0"/>
          <w:sz w:val="22"/>
          <w:szCs w:val="22"/>
          <w:lang w:val="lt-LT"/>
        </w:rPr>
        <w:t>Užsakovas</w:t>
      </w:r>
      <w:r>
        <w:rPr>
          <w:rFonts w:ascii="Jost" w:hAnsi="Jost"/>
          <w:color w:val="595959"/>
          <w:kern w:val="0"/>
          <w:sz w:val="22"/>
          <w:szCs w:val="22"/>
          <w:lang w:val="lt-LT"/>
        </w:rPr>
        <w:t xml:space="preserve"> pasirenka pasiūlymus vertinti pagal kainos ir kokybės santykį).</w:t>
      </w:r>
    </w:p>
    <w:p w14:paraId="79B90AF7" w14:textId="4E335B60" w:rsidR="00383E78" w:rsidRDefault="00E9470A" w:rsidP="00383E78">
      <w:pPr>
        <w:tabs>
          <w:tab w:val="left" w:pos="180"/>
        </w:tabs>
        <w:spacing w:before="100" w:beforeAutospacing="1" w:after="100" w:afterAutospacing="1" w:line="240" w:lineRule="auto"/>
        <w:jc w:val="both"/>
        <w:outlineLvl w:val="1"/>
        <w:rPr>
          <w:rFonts w:ascii="Jost" w:hAnsi="Jost"/>
          <w:color w:val="595959"/>
          <w:kern w:val="0"/>
          <w:sz w:val="22"/>
          <w:szCs w:val="22"/>
          <w:lang w:val="lt-LT"/>
        </w:rPr>
      </w:pPr>
      <w:r>
        <w:rPr>
          <w:rFonts w:ascii="Jost" w:hAnsi="Jost"/>
          <w:color w:val="595959"/>
          <w:kern w:val="0"/>
          <w:sz w:val="22"/>
          <w:szCs w:val="22"/>
          <w:lang w:val="lt-LT"/>
        </w:rPr>
        <w:t xml:space="preserve">Taikant kainos ir kokybės santykį, Užsakovas konkretaus pirkimo metu CPO IS nustato maksimalią pasiūlymo kainą </w:t>
      </w:r>
      <w:proofErr w:type="spellStart"/>
      <w:r w:rsidR="00383E78">
        <w:rPr>
          <w:rFonts w:ascii="Jost" w:hAnsi="Jost"/>
          <w:bCs/>
          <w:color w:val="595959"/>
          <w:sz w:val="22"/>
          <w:szCs w:val="22"/>
          <w:lang w:val="lt-LT"/>
        </w:rPr>
        <w:t>P</w:t>
      </w:r>
      <w:r w:rsidR="00383E78">
        <w:rPr>
          <w:rFonts w:ascii="Jost" w:hAnsi="Jost"/>
          <w:bCs/>
          <w:color w:val="595959"/>
          <w:sz w:val="22"/>
          <w:szCs w:val="22"/>
          <w:vertAlign w:val="subscript"/>
          <w:lang w:val="lt-LT"/>
        </w:rPr>
        <w:t>setmax</w:t>
      </w:r>
      <w:proofErr w:type="spellEnd"/>
      <w:r w:rsidR="00383E78">
        <w:rPr>
          <w:rFonts w:ascii="Jost" w:hAnsi="Jost"/>
          <w:bCs/>
          <w:color w:val="595959"/>
          <w:sz w:val="22"/>
          <w:szCs w:val="22"/>
          <w:vertAlign w:val="subscript"/>
          <w:lang w:val="lt-LT"/>
        </w:rPr>
        <w:t>.</w:t>
      </w:r>
    </w:p>
    <w:p w14:paraId="3A6FE888" w14:textId="77777777" w:rsidR="006E2DFE" w:rsidRDefault="006E2DFE" w:rsidP="00B41E0F">
      <w:pPr>
        <w:numPr>
          <w:ilvl w:val="1"/>
          <w:numId w:val="3"/>
        </w:numPr>
        <w:tabs>
          <w:tab w:val="left" w:pos="180"/>
          <w:tab w:val="left" w:pos="540"/>
          <w:tab w:val="left" w:pos="3708"/>
        </w:tabs>
        <w:ind w:left="180" w:firstLine="0"/>
        <w:jc w:val="both"/>
        <w:rPr>
          <w:rFonts w:ascii="Jost" w:hAnsi="Jost"/>
          <w:color w:val="595959"/>
          <w:sz w:val="22"/>
          <w:szCs w:val="22"/>
          <w:lang w:val="lt-LT"/>
        </w:rPr>
      </w:pPr>
      <w:r>
        <w:rPr>
          <w:rFonts w:ascii="Jost" w:hAnsi="Jost"/>
          <w:color w:val="595959"/>
          <w:sz w:val="22"/>
          <w:szCs w:val="22"/>
          <w:lang w:val="lt-LT"/>
        </w:rPr>
        <w:t xml:space="preserve"> Pasiūlymų vertinimo tvarka:</w:t>
      </w:r>
    </w:p>
    <w:p w14:paraId="72387EE6" w14:textId="77777777" w:rsidR="006E2DFE" w:rsidRDefault="006E2DFE" w:rsidP="003802C8">
      <w:pPr>
        <w:numPr>
          <w:ilvl w:val="2"/>
          <w:numId w:val="3"/>
        </w:numPr>
        <w:tabs>
          <w:tab w:val="left" w:pos="270"/>
          <w:tab w:val="left" w:pos="540"/>
          <w:tab w:val="left" w:pos="720"/>
          <w:tab w:val="left" w:pos="900"/>
          <w:tab w:val="left" w:pos="990"/>
          <w:tab w:val="left" w:pos="3708"/>
        </w:tabs>
        <w:ind w:left="360" w:firstLine="0"/>
        <w:jc w:val="both"/>
        <w:rPr>
          <w:rFonts w:ascii="Jost" w:hAnsi="Jost"/>
          <w:color w:val="595959"/>
          <w:sz w:val="22"/>
          <w:szCs w:val="22"/>
          <w:lang w:val="lt-LT"/>
        </w:rPr>
      </w:pPr>
      <w:r>
        <w:rPr>
          <w:rFonts w:ascii="Jost" w:hAnsi="Jost"/>
          <w:color w:val="595959"/>
          <w:sz w:val="22"/>
          <w:szCs w:val="22"/>
          <w:lang w:val="lt-LT"/>
        </w:rPr>
        <w:t xml:space="preserve"> Pasiūlymų eilė sudaroma ekonomiškai naudingiausių pasiūlymų konkursinių balų (E) mažėjimo tvarka;</w:t>
      </w:r>
    </w:p>
    <w:p w14:paraId="7C69210E" w14:textId="77777777" w:rsidR="00B41E0F" w:rsidRDefault="00B41E0F" w:rsidP="003802C8">
      <w:pPr>
        <w:numPr>
          <w:ilvl w:val="2"/>
          <w:numId w:val="3"/>
        </w:numPr>
        <w:tabs>
          <w:tab w:val="left" w:pos="360"/>
          <w:tab w:val="left" w:pos="540"/>
          <w:tab w:val="left" w:pos="720"/>
          <w:tab w:val="left" w:pos="900"/>
          <w:tab w:val="left" w:pos="3708"/>
        </w:tabs>
        <w:ind w:left="360" w:firstLine="0"/>
        <w:jc w:val="both"/>
        <w:rPr>
          <w:rFonts w:ascii="Jost" w:hAnsi="Jost"/>
          <w:color w:val="595959"/>
          <w:sz w:val="22"/>
          <w:szCs w:val="22"/>
          <w:lang w:val="lt-LT"/>
        </w:rPr>
      </w:pPr>
      <w:r>
        <w:rPr>
          <w:rFonts w:ascii="Jost" w:hAnsi="Jost"/>
          <w:color w:val="595959"/>
          <w:sz w:val="22"/>
          <w:szCs w:val="22"/>
        </w:rPr>
        <w:t xml:space="preserve"> </w:t>
      </w:r>
      <w:r>
        <w:rPr>
          <w:rFonts w:ascii="Jost" w:hAnsi="Jost"/>
          <w:color w:val="595959"/>
          <w:sz w:val="22"/>
          <w:szCs w:val="22"/>
          <w:lang w:val="lt-LT"/>
        </w:rPr>
        <w:t>Laimėtoju pripažįstamas didžiausią ekonomiškai naudingiausio pasiūlymo konkursinį balą (E) surinkęs tiekėjas;</w:t>
      </w:r>
    </w:p>
    <w:p w14:paraId="68261EAE" w14:textId="77777777" w:rsidR="00B41E0F" w:rsidRDefault="00B41E0F" w:rsidP="003802C8">
      <w:pPr>
        <w:numPr>
          <w:ilvl w:val="2"/>
          <w:numId w:val="3"/>
        </w:numPr>
        <w:tabs>
          <w:tab w:val="left" w:pos="540"/>
          <w:tab w:val="left" w:pos="720"/>
          <w:tab w:val="left" w:pos="900"/>
          <w:tab w:val="left" w:pos="3708"/>
        </w:tabs>
        <w:ind w:left="360" w:firstLine="0"/>
        <w:jc w:val="both"/>
        <w:rPr>
          <w:rFonts w:ascii="Jost" w:hAnsi="Jost"/>
          <w:color w:val="595959"/>
          <w:sz w:val="22"/>
          <w:szCs w:val="22"/>
          <w:lang w:val="lt-LT"/>
        </w:rPr>
      </w:pPr>
      <w:r>
        <w:rPr>
          <w:rFonts w:ascii="Jost" w:hAnsi="Jost"/>
          <w:color w:val="595959"/>
          <w:sz w:val="22"/>
          <w:szCs w:val="22"/>
        </w:rPr>
        <w:t xml:space="preserve"> </w:t>
      </w:r>
      <w:r>
        <w:rPr>
          <w:rFonts w:ascii="Jost" w:hAnsi="Jost"/>
          <w:color w:val="595959"/>
          <w:sz w:val="22"/>
          <w:szCs w:val="22"/>
          <w:lang w:val="lt-LT"/>
        </w:rPr>
        <w:t>Jeigu tiekėjai surenka vienodą ekonomiškai naudingiausio pasiūlymo konkursinį balą, laimėtoju pripažįstamas tiekėjas, kurio pasiūlymas konkrečiame (vertinamame) pirkime CPO IS buvo pateiktas anksčiausiai;</w:t>
      </w:r>
    </w:p>
    <w:p w14:paraId="74AC783C" w14:textId="66E7E4C9" w:rsidR="00034133" w:rsidRDefault="00034133" w:rsidP="003802C8">
      <w:pPr>
        <w:numPr>
          <w:ilvl w:val="2"/>
          <w:numId w:val="3"/>
        </w:numPr>
        <w:tabs>
          <w:tab w:val="left" w:pos="540"/>
          <w:tab w:val="left" w:pos="720"/>
          <w:tab w:val="left" w:pos="900"/>
          <w:tab w:val="left" w:pos="3708"/>
        </w:tabs>
        <w:ind w:left="360" w:firstLine="0"/>
        <w:jc w:val="both"/>
        <w:rPr>
          <w:rFonts w:ascii="Jost" w:hAnsi="Jost"/>
          <w:color w:val="595959"/>
          <w:sz w:val="22"/>
          <w:szCs w:val="22"/>
          <w:lang w:val="lt-LT"/>
        </w:rPr>
      </w:pPr>
      <w:r>
        <w:rPr>
          <w:rFonts w:ascii="Jost" w:hAnsi="Jost"/>
          <w:color w:val="595959"/>
          <w:sz w:val="22"/>
          <w:szCs w:val="22"/>
          <w:lang w:val="lt-LT"/>
        </w:rPr>
        <w:t xml:space="preserve"> </w:t>
      </w:r>
      <w:r w:rsidR="004B747C">
        <w:rPr>
          <w:rFonts w:ascii="Jost" w:hAnsi="Jost"/>
          <w:color w:val="595959"/>
          <w:sz w:val="22"/>
          <w:szCs w:val="22"/>
          <w:lang w:val="lt-LT"/>
        </w:rPr>
        <w:t>Ilgesnis šaltyje džiovintų maisto davinių tinkamumo vartoti terminas vertinamas kaip kokybinis kriterijus, nes šie daviniai gali būti kaupiami atsargose ir naudojami ne iš karto po įsigijimo. Ilgesnis tinkamumo vartoti terminas mažina prekių nurašymo riziką ir užtikrina efektyvesnį jų panaudojimą</w:t>
      </w:r>
      <w:r w:rsidR="004B747C">
        <w:rPr>
          <w:rFonts w:ascii="Jost" w:hAnsi="Jost"/>
          <w:color w:val="595959"/>
          <w:sz w:val="22"/>
          <w:szCs w:val="22"/>
        </w:rPr>
        <w:t>;</w:t>
      </w:r>
    </w:p>
    <w:p w14:paraId="1973D826" w14:textId="77777777" w:rsidR="00555A99" w:rsidRDefault="00B41E0F" w:rsidP="003802C8">
      <w:pPr>
        <w:numPr>
          <w:ilvl w:val="2"/>
          <w:numId w:val="3"/>
        </w:numPr>
        <w:tabs>
          <w:tab w:val="left" w:pos="540"/>
          <w:tab w:val="left" w:pos="720"/>
          <w:tab w:val="left" w:pos="900"/>
          <w:tab w:val="left" w:pos="3708"/>
        </w:tabs>
        <w:ind w:left="360" w:firstLine="0"/>
        <w:jc w:val="both"/>
        <w:rPr>
          <w:rFonts w:ascii="Jost" w:hAnsi="Jost"/>
          <w:color w:val="595959"/>
          <w:sz w:val="22"/>
          <w:szCs w:val="22"/>
          <w:lang w:val="lt-LT"/>
        </w:rPr>
      </w:pPr>
      <w:r>
        <w:rPr>
          <w:rFonts w:ascii="Jost" w:hAnsi="Jost"/>
          <w:color w:val="595959"/>
          <w:sz w:val="22"/>
          <w:szCs w:val="22"/>
        </w:rPr>
        <w:t xml:space="preserve"> </w:t>
      </w:r>
      <w:r>
        <w:rPr>
          <w:rFonts w:ascii="Jost" w:hAnsi="Jost"/>
          <w:color w:val="595959"/>
          <w:sz w:val="22"/>
          <w:szCs w:val="22"/>
          <w:lang w:val="lt-LT"/>
        </w:rPr>
        <w:t xml:space="preserve">Ekonominio naudingumo balas (E) apskaičiuojamas sudedant kainos (C) ir kokybės </w:t>
      </w:r>
      <w:r w:rsidR="00F95E30">
        <w:rPr>
          <w:rFonts w:ascii="Jost" w:hAnsi="Jost"/>
          <w:color w:val="595959"/>
          <w:sz w:val="22"/>
          <w:szCs w:val="22"/>
          <w:lang w:val="lt-LT"/>
        </w:rPr>
        <w:t>(</w:t>
      </w:r>
      <w:r w:rsidR="00F95E30">
        <w:rPr>
          <w:rFonts w:ascii="Jost" w:hAnsi="Jost"/>
          <w:color w:val="595959"/>
          <w:sz w:val="22"/>
          <w:szCs w:val="22"/>
        </w:rPr>
        <w:t>T</w:t>
      </w:r>
      <w:r w:rsidR="00F95E30">
        <w:rPr>
          <w:rFonts w:ascii="Jost" w:hAnsi="Jost"/>
          <w:color w:val="595959"/>
          <w:sz w:val="22"/>
          <w:szCs w:val="22"/>
          <w:vertAlign w:val="subscript"/>
        </w:rPr>
        <w:t xml:space="preserve">1) </w:t>
      </w:r>
      <w:r>
        <w:rPr>
          <w:rFonts w:ascii="Jost" w:hAnsi="Jost"/>
          <w:color w:val="595959"/>
          <w:sz w:val="22"/>
          <w:szCs w:val="22"/>
          <w:lang w:val="lt-LT"/>
        </w:rPr>
        <w:t xml:space="preserve">kriterijų balus: E = C + </w:t>
      </w:r>
      <w:r w:rsidR="00F95E30">
        <w:rPr>
          <w:rFonts w:ascii="Jost" w:hAnsi="Jost"/>
          <w:color w:val="595959"/>
          <w:sz w:val="22"/>
          <w:szCs w:val="22"/>
        </w:rPr>
        <w:t>T</w:t>
      </w:r>
      <w:r w:rsidR="00F95E30">
        <w:rPr>
          <w:rFonts w:ascii="Jost" w:hAnsi="Jost"/>
          <w:color w:val="595959"/>
          <w:sz w:val="22"/>
          <w:szCs w:val="22"/>
          <w:vertAlign w:val="subscript"/>
        </w:rPr>
        <w:t>1</w:t>
      </w:r>
      <w:r>
        <w:rPr>
          <w:rFonts w:ascii="Jost" w:hAnsi="Jost"/>
          <w:color w:val="595959"/>
          <w:sz w:val="22"/>
          <w:szCs w:val="22"/>
          <w:lang w:val="lt-LT"/>
        </w:rPr>
        <w:t>.</w:t>
      </w:r>
    </w:p>
    <w:p w14:paraId="0C37E29B" w14:textId="211F60CF" w:rsidR="008655B2" w:rsidRDefault="00A746B3" w:rsidP="005B1151">
      <w:pPr>
        <w:numPr>
          <w:ilvl w:val="0"/>
          <w:numId w:val="3"/>
        </w:numPr>
        <w:tabs>
          <w:tab w:val="left" w:pos="180"/>
          <w:tab w:val="left" w:pos="3708"/>
        </w:tabs>
        <w:ind w:left="0" w:firstLine="0"/>
        <w:jc w:val="both"/>
        <w:rPr>
          <w:rFonts w:ascii="Jost" w:hAnsi="Jost"/>
          <w:color w:val="595959"/>
          <w:sz w:val="22"/>
          <w:szCs w:val="22"/>
          <w:lang w:val="lt-LT"/>
        </w:rPr>
      </w:pPr>
      <w:r>
        <w:rPr>
          <w:rFonts w:ascii="Jost" w:hAnsi="Jost"/>
          <w:color w:val="595959"/>
          <w:sz w:val="22"/>
          <w:szCs w:val="22"/>
          <w:lang w:val="lt-LT"/>
        </w:rPr>
        <w:t xml:space="preserve"> Ekonomiškai naudingiausias pasiūlymas nustatomas pagal šioje lentelėje nurodytus kriterijus:</w:t>
      </w:r>
    </w:p>
    <w:tbl>
      <w:tblPr>
        <w:tblpPr w:leftFromText="180" w:rightFromText="180" w:vertAnchor="text" w:horzAnchor="margin" w:tblpY="23"/>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352"/>
        <w:gridCol w:w="1314"/>
        <w:gridCol w:w="6804"/>
      </w:tblGrid>
      <w:tr w:rsidR="00A46B63" w14:paraId="7793A9AD" w14:textId="77777777" w:rsidTr="00A63972">
        <w:trPr>
          <w:trHeight w:val="573"/>
          <w:tblHeader/>
          <w:tblCellSpacing w:w="15" w:type="dxa"/>
        </w:trPr>
        <w:tc>
          <w:tcPr>
            <w:tcW w:w="1748" w:type="dxa"/>
            <w:tcBorders>
              <w:top w:val="single" w:sz="4" w:space="0" w:color="auto"/>
              <w:left w:val="single" w:sz="4" w:space="0" w:color="auto"/>
              <w:bottom w:val="single" w:sz="4" w:space="0" w:color="auto"/>
            </w:tcBorders>
            <w:vAlign w:val="center"/>
            <w:hideMark/>
          </w:tcPr>
          <w:p w14:paraId="56FCFBA5" w14:textId="77777777" w:rsidR="00B41E0F" w:rsidRDefault="00B41E0F" w:rsidP="00A63972">
            <w:pPr>
              <w:tabs>
                <w:tab w:val="left" w:pos="180"/>
                <w:tab w:val="left" w:pos="3708"/>
              </w:tabs>
              <w:spacing w:after="0"/>
              <w:jc w:val="center"/>
              <w:rPr>
                <w:rFonts w:ascii="Jost" w:hAnsi="Jost"/>
                <w:b/>
                <w:bCs/>
                <w:color w:val="595959"/>
                <w:sz w:val="22"/>
                <w:szCs w:val="22"/>
                <w:lang w:val="lt-LT"/>
              </w:rPr>
            </w:pPr>
            <w:r>
              <w:rPr>
                <w:rFonts w:ascii="Jost" w:hAnsi="Jost"/>
                <w:b/>
                <w:bCs/>
                <w:color w:val="595959"/>
                <w:sz w:val="22"/>
                <w:szCs w:val="22"/>
                <w:lang w:val="lt-LT"/>
              </w:rPr>
              <w:lastRenderedPageBreak/>
              <w:t>Vertinimo kriterijai</w:t>
            </w:r>
          </w:p>
        </w:tc>
        <w:tc>
          <w:tcPr>
            <w:tcW w:w="1178" w:type="dxa"/>
            <w:tcBorders>
              <w:top w:val="single" w:sz="4" w:space="0" w:color="auto"/>
              <w:left w:val="single" w:sz="4" w:space="0" w:color="auto"/>
              <w:bottom w:val="single" w:sz="4" w:space="0" w:color="auto"/>
            </w:tcBorders>
            <w:vAlign w:val="center"/>
            <w:hideMark/>
          </w:tcPr>
          <w:p w14:paraId="424ED0A4" w14:textId="77777777" w:rsidR="00B41E0F" w:rsidRDefault="00B41E0F" w:rsidP="00A63972">
            <w:pPr>
              <w:tabs>
                <w:tab w:val="left" w:pos="180"/>
                <w:tab w:val="left" w:pos="3708"/>
              </w:tabs>
              <w:spacing w:after="0"/>
              <w:jc w:val="center"/>
              <w:rPr>
                <w:rFonts w:ascii="Jost" w:hAnsi="Jost"/>
                <w:b/>
                <w:bCs/>
                <w:color w:val="595959"/>
                <w:sz w:val="22"/>
                <w:szCs w:val="22"/>
                <w:lang w:val="lt-LT"/>
              </w:rPr>
            </w:pPr>
            <w:r>
              <w:rPr>
                <w:rFonts w:ascii="Jost" w:hAnsi="Jost"/>
                <w:b/>
                <w:bCs/>
                <w:color w:val="595959"/>
                <w:sz w:val="22"/>
                <w:szCs w:val="22"/>
                <w:lang w:val="lt-LT"/>
              </w:rPr>
              <w:t>Lyginamasis svoris</w:t>
            </w:r>
          </w:p>
        </w:tc>
        <w:tc>
          <w:tcPr>
            <w:tcW w:w="6942" w:type="dxa"/>
            <w:tcBorders>
              <w:top w:val="single" w:sz="4" w:space="0" w:color="auto"/>
              <w:left w:val="single" w:sz="4" w:space="0" w:color="auto"/>
              <w:bottom w:val="single" w:sz="4" w:space="0" w:color="auto"/>
              <w:right w:val="single" w:sz="4" w:space="0" w:color="auto"/>
            </w:tcBorders>
            <w:vAlign w:val="center"/>
            <w:hideMark/>
          </w:tcPr>
          <w:p w14:paraId="64A70C67" w14:textId="77777777" w:rsidR="00B41E0F" w:rsidRDefault="00B41E0F" w:rsidP="00A746B3">
            <w:pPr>
              <w:tabs>
                <w:tab w:val="left" w:pos="180"/>
                <w:tab w:val="left" w:pos="3708"/>
              </w:tabs>
              <w:jc w:val="center"/>
              <w:rPr>
                <w:rFonts w:ascii="Jost" w:hAnsi="Jost"/>
                <w:b/>
                <w:bCs/>
                <w:color w:val="595959"/>
                <w:sz w:val="22"/>
                <w:szCs w:val="22"/>
                <w:lang w:val="lt-LT"/>
              </w:rPr>
            </w:pPr>
            <w:r>
              <w:rPr>
                <w:rFonts w:ascii="Jost" w:hAnsi="Jost"/>
                <w:b/>
                <w:bCs/>
                <w:color w:val="595959"/>
                <w:sz w:val="22"/>
                <w:szCs w:val="22"/>
                <w:lang w:val="lt-LT"/>
              </w:rPr>
              <w:t>Kriterijaus vertinimas</w:t>
            </w:r>
          </w:p>
        </w:tc>
      </w:tr>
      <w:tr w:rsidR="00A46B63" w14:paraId="0277C309" w14:textId="77777777" w:rsidTr="00A63972">
        <w:trPr>
          <w:trHeight w:val="3840"/>
          <w:tblCellSpacing w:w="15" w:type="dxa"/>
        </w:trPr>
        <w:tc>
          <w:tcPr>
            <w:tcW w:w="1748" w:type="dxa"/>
            <w:tcBorders>
              <w:left w:val="single" w:sz="4" w:space="0" w:color="auto"/>
              <w:bottom w:val="single" w:sz="4" w:space="0" w:color="auto"/>
            </w:tcBorders>
            <w:vAlign w:val="center"/>
            <w:hideMark/>
          </w:tcPr>
          <w:p w14:paraId="76E13F04" w14:textId="77777777" w:rsidR="00B41E0F" w:rsidRDefault="00B41E0F" w:rsidP="00A746B3">
            <w:pPr>
              <w:tabs>
                <w:tab w:val="left" w:pos="180"/>
                <w:tab w:val="left" w:pos="3708"/>
              </w:tabs>
              <w:jc w:val="both"/>
              <w:rPr>
                <w:rFonts w:ascii="Jost" w:hAnsi="Jost"/>
                <w:color w:val="595959"/>
                <w:sz w:val="22"/>
                <w:szCs w:val="22"/>
                <w:lang w:val="lt-LT"/>
              </w:rPr>
            </w:pPr>
            <w:r>
              <w:rPr>
                <w:rFonts w:ascii="Jost" w:hAnsi="Jost"/>
                <w:b/>
                <w:bCs/>
                <w:color w:val="595959"/>
                <w:sz w:val="22"/>
                <w:szCs w:val="22"/>
                <w:lang w:val="lt-LT"/>
              </w:rPr>
              <w:t>Kaina (C)</w:t>
            </w:r>
          </w:p>
        </w:tc>
        <w:tc>
          <w:tcPr>
            <w:tcW w:w="1178" w:type="dxa"/>
            <w:tcBorders>
              <w:left w:val="single" w:sz="4" w:space="0" w:color="auto"/>
              <w:bottom w:val="single" w:sz="4" w:space="0" w:color="auto"/>
            </w:tcBorders>
            <w:vAlign w:val="center"/>
            <w:hideMark/>
          </w:tcPr>
          <w:p w14:paraId="3A3B6F52" w14:textId="77777777" w:rsidR="00B41E0F" w:rsidRDefault="00B41E0F" w:rsidP="00A746B3">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90 balų</w:t>
            </w:r>
          </w:p>
        </w:tc>
        <w:tc>
          <w:tcPr>
            <w:tcW w:w="6942" w:type="dxa"/>
            <w:tcBorders>
              <w:left w:val="single" w:sz="4" w:space="0" w:color="auto"/>
              <w:bottom w:val="single" w:sz="4" w:space="0" w:color="auto"/>
              <w:right w:val="single" w:sz="4" w:space="0" w:color="auto"/>
            </w:tcBorders>
            <w:vAlign w:val="center"/>
            <w:hideMark/>
          </w:tcPr>
          <w:p w14:paraId="152A61CD" w14:textId="77777777" w:rsidR="00F95E30" w:rsidRDefault="00F23E1D" w:rsidP="00A746B3">
            <w:pPr>
              <w:rPr>
                <w:rFonts w:ascii="Jost" w:hAnsi="Jost"/>
                <w:color w:val="595959"/>
                <w:sz w:val="22"/>
                <w:szCs w:val="22"/>
                <w:lang w:val="lt-LT"/>
              </w:rPr>
            </w:pPr>
            <w:r>
              <w:rPr>
                <w:rFonts w:ascii="Jost" w:hAnsi="Jost"/>
                <w:color w:val="595959"/>
                <w:sz w:val="22"/>
                <w:szCs w:val="22"/>
                <w:lang w:val="lt-LT"/>
              </w:rPr>
              <w:pict w14:anchorId="1AF01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8pt;height:27.6pt">
                  <v:imagedata r:id="rId8" o:title="" chromakey="white"/>
                </v:shape>
              </w:pict>
            </w:r>
            <w:r w:rsidR="00F95E30">
              <w:rPr>
                <w:rFonts w:ascii="Jost" w:hAnsi="Jost"/>
                <w:color w:val="595959"/>
                <w:sz w:val="22"/>
                <w:szCs w:val="22"/>
                <w:lang w:val="lt-LT"/>
              </w:rPr>
              <w:t>,</w:t>
            </w:r>
            <w:r w:rsidR="00555A99">
              <w:rPr>
                <w:rFonts w:ascii="Jost" w:hAnsi="Jost"/>
                <w:color w:val="595959"/>
                <w:sz w:val="22"/>
                <w:szCs w:val="22"/>
                <w:lang w:val="lt-LT"/>
              </w:rPr>
              <w:t xml:space="preserve"> </w:t>
            </w:r>
            <w:r w:rsidR="00B41E0F">
              <w:rPr>
                <w:rFonts w:ascii="Jost" w:hAnsi="Jost"/>
                <w:color w:val="595959"/>
                <w:sz w:val="22"/>
                <w:szCs w:val="22"/>
                <w:lang w:val="lt-LT"/>
              </w:rPr>
              <w:t xml:space="preserve">kur: </w:t>
            </w:r>
          </w:p>
          <w:p w14:paraId="15F6B41E" w14:textId="26AFF1A6" w:rsidR="00F95E30" w:rsidRDefault="00F95E30" w:rsidP="00A746B3">
            <w:pPr>
              <w:rPr>
                <w:rFonts w:ascii="Jost" w:hAnsi="Jost"/>
                <w:color w:val="595959"/>
                <w:sz w:val="22"/>
                <w:szCs w:val="22"/>
                <w:lang w:val="lt-LT"/>
              </w:rPr>
            </w:pPr>
            <w:proofErr w:type="spellStart"/>
            <w:r>
              <w:rPr>
                <w:rFonts w:ascii="Jost" w:hAnsi="Jost"/>
                <w:bCs/>
                <w:color w:val="595959"/>
                <w:sz w:val="22"/>
                <w:szCs w:val="22"/>
                <w:lang w:val="lt-LT"/>
              </w:rPr>
              <w:t>W</w:t>
            </w:r>
            <w:r>
              <w:rPr>
                <w:rFonts w:ascii="Jost" w:hAnsi="Jost"/>
                <w:bCs/>
                <w:color w:val="595959"/>
                <w:sz w:val="22"/>
                <w:szCs w:val="22"/>
                <w:vertAlign w:val="subscript"/>
                <w:lang w:val="lt-LT"/>
              </w:rPr>
              <w:t>kaina</w:t>
            </w:r>
            <w:proofErr w:type="spellEnd"/>
            <w:r>
              <w:rPr>
                <w:rFonts w:ascii="Jost" w:hAnsi="Jost" w:cs="Arial"/>
                <w:bCs/>
                <w:color w:val="595959"/>
                <w:sz w:val="22"/>
                <w:szCs w:val="22"/>
                <w:lang w:val="lt-LT"/>
              </w:rPr>
              <w:t xml:space="preserve"> </w:t>
            </w:r>
            <w:r w:rsidR="00B41E0F">
              <w:rPr>
                <w:rFonts w:ascii="Jost" w:hAnsi="Jost"/>
                <w:color w:val="595959"/>
                <w:sz w:val="22"/>
                <w:szCs w:val="22"/>
                <w:lang w:val="lt-LT"/>
              </w:rPr>
              <w:t xml:space="preserve">– lyginamasis kainos svoris ekonominio naudingumo vertinime, lygus </w:t>
            </w:r>
            <w:r w:rsidR="00E9470A">
              <w:rPr>
                <w:rFonts w:ascii="Jost" w:hAnsi="Jost"/>
                <w:color w:val="595959"/>
                <w:sz w:val="22"/>
                <w:szCs w:val="22"/>
                <w:lang w:val="lt-LT"/>
              </w:rPr>
              <w:t>90.</w:t>
            </w:r>
            <w:r w:rsidR="00B41E0F">
              <w:rPr>
                <w:rFonts w:ascii="Jost" w:hAnsi="Jost"/>
                <w:color w:val="595959"/>
                <w:sz w:val="22"/>
                <w:szCs w:val="22"/>
                <w:lang w:val="lt-LT"/>
              </w:rPr>
              <w:t xml:space="preserve"> </w:t>
            </w:r>
          </w:p>
          <w:p w14:paraId="346890AE" w14:textId="240438AB" w:rsidR="00F95E30" w:rsidRDefault="00F95E30" w:rsidP="00A746B3">
            <w:pPr>
              <w:rPr>
                <w:rFonts w:ascii="Jost" w:hAnsi="Jost"/>
                <w:color w:val="595959"/>
                <w:sz w:val="22"/>
                <w:szCs w:val="22"/>
                <w:lang w:val="lt-LT"/>
              </w:rPr>
            </w:pPr>
            <w:proofErr w:type="spellStart"/>
            <w:r>
              <w:rPr>
                <w:rFonts w:ascii="Jost" w:hAnsi="Jost"/>
                <w:bCs/>
                <w:color w:val="595959"/>
                <w:sz w:val="22"/>
                <w:szCs w:val="22"/>
                <w:lang w:val="lt-LT"/>
              </w:rPr>
              <w:t>P</w:t>
            </w:r>
            <w:r>
              <w:rPr>
                <w:rFonts w:ascii="Jost" w:hAnsi="Jost"/>
                <w:bCs/>
                <w:color w:val="595959"/>
                <w:sz w:val="22"/>
                <w:szCs w:val="22"/>
                <w:vertAlign w:val="subscript"/>
                <w:lang w:val="lt-LT"/>
              </w:rPr>
              <w:t>setmax</w:t>
            </w:r>
            <w:proofErr w:type="spellEnd"/>
            <w:r w:rsidR="00B41E0F">
              <w:rPr>
                <w:rFonts w:ascii="Jost" w:hAnsi="Jost"/>
                <w:color w:val="595959"/>
                <w:sz w:val="22"/>
                <w:szCs w:val="22"/>
                <w:lang w:val="lt-LT"/>
              </w:rPr>
              <w:t xml:space="preserve"> – </w:t>
            </w:r>
            <w:r w:rsidR="00A015F9">
              <w:rPr>
                <w:rFonts w:ascii="Jost" w:hAnsi="Jost"/>
                <w:color w:val="595959"/>
                <w:sz w:val="22"/>
                <w:szCs w:val="22"/>
                <w:lang w:val="lt-LT"/>
              </w:rPr>
              <w:t xml:space="preserve">Užsakovo CPO </w:t>
            </w:r>
            <w:r w:rsidR="00E9470A">
              <w:rPr>
                <w:rFonts w:ascii="Jost" w:hAnsi="Jost"/>
                <w:color w:val="595959"/>
                <w:sz w:val="22"/>
                <w:szCs w:val="22"/>
                <w:lang w:val="lt-LT"/>
              </w:rPr>
              <w:t>IS konkrečiam</w:t>
            </w:r>
            <w:r w:rsidR="00B41E0F">
              <w:rPr>
                <w:rFonts w:ascii="Jost" w:hAnsi="Jost"/>
                <w:color w:val="595959"/>
                <w:sz w:val="22"/>
                <w:szCs w:val="22"/>
                <w:lang w:val="lt-LT"/>
              </w:rPr>
              <w:t xml:space="preserve"> pirkimui nurodyta iš anksto apibrėžta didžiausia kaina (konkretaus pirkimo maksimali kaina Eur su mokesčiais), kur </w:t>
            </w:r>
            <w:proofErr w:type="spellStart"/>
            <w:r>
              <w:rPr>
                <w:rFonts w:ascii="Jost" w:hAnsi="Jost"/>
                <w:bCs/>
                <w:color w:val="595959"/>
                <w:sz w:val="22"/>
                <w:szCs w:val="22"/>
                <w:lang w:val="lt-LT"/>
              </w:rPr>
              <w:t>P</w:t>
            </w:r>
            <w:r>
              <w:rPr>
                <w:rFonts w:ascii="Jost" w:hAnsi="Jost"/>
                <w:bCs/>
                <w:color w:val="595959"/>
                <w:sz w:val="22"/>
                <w:szCs w:val="22"/>
                <w:vertAlign w:val="subscript"/>
                <w:lang w:val="lt-LT"/>
              </w:rPr>
              <w:t>setmax</w:t>
            </w:r>
            <w:proofErr w:type="spellEnd"/>
            <w:r>
              <w:rPr>
                <w:rFonts w:ascii="Jost" w:hAnsi="Jost"/>
                <w:bCs/>
                <w:color w:val="595959"/>
                <w:sz w:val="22"/>
                <w:szCs w:val="22"/>
                <w:lang w:val="lt-LT"/>
              </w:rPr>
              <w:t xml:space="preserve"> &gt;</w:t>
            </w:r>
            <w:r w:rsidR="00515A15">
              <w:rPr>
                <w:rFonts w:ascii="Jost" w:hAnsi="Jost"/>
                <w:bCs/>
                <w:color w:val="595959"/>
                <w:sz w:val="22"/>
                <w:szCs w:val="22"/>
                <w:lang w:val="lt-LT"/>
              </w:rPr>
              <w:t xml:space="preserve"> </w:t>
            </w:r>
            <w:r w:rsidR="00E9470A">
              <w:rPr>
                <w:rFonts w:ascii="Jost" w:hAnsi="Jost"/>
                <w:bCs/>
                <w:color w:val="595959"/>
                <w:sz w:val="22"/>
                <w:szCs w:val="22"/>
                <w:lang w:val="lt-LT"/>
              </w:rPr>
              <w:t>0.</w:t>
            </w:r>
          </w:p>
          <w:p w14:paraId="2A833C61" w14:textId="161657BC" w:rsidR="00B41E0F" w:rsidRDefault="00F95E30" w:rsidP="00A746B3">
            <w:pPr>
              <w:rPr>
                <w:rFonts w:ascii="Jost" w:hAnsi="Jost"/>
                <w:color w:val="595959"/>
                <w:sz w:val="22"/>
                <w:szCs w:val="22"/>
                <w:lang w:val="lt-LT"/>
              </w:rPr>
            </w:pPr>
            <w:proofErr w:type="spellStart"/>
            <w:r>
              <w:rPr>
                <w:rFonts w:ascii="Jost" w:hAnsi="Jost"/>
                <w:bCs/>
                <w:color w:val="595959"/>
                <w:sz w:val="22"/>
                <w:szCs w:val="22"/>
                <w:lang w:val="lt-LT"/>
              </w:rPr>
              <w:t>P</w:t>
            </w:r>
            <w:r>
              <w:rPr>
                <w:rFonts w:ascii="Jost" w:hAnsi="Jost"/>
                <w:bCs/>
                <w:color w:val="595959"/>
                <w:sz w:val="22"/>
                <w:szCs w:val="22"/>
                <w:vertAlign w:val="subscript"/>
                <w:lang w:val="lt-LT"/>
              </w:rPr>
              <w:t>i</w:t>
            </w:r>
            <w:proofErr w:type="spellEnd"/>
            <w:r w:rsidR="00B41E0F">
              <w:rPr>
                <w:rFonts w:ascii="Jost" w:hAnsi="Jost"/>
                <w:color w:val="595959"/>
                <w:sz w:val="22"/>
                <w:szCs w:val="22"/>
                <w:lang w:val="lt-LT"/>
              </w:rPr>
              <w:t xml:space="preserve"> – </w:t>
            </w:r>
            <w:r>
              <w:rPr>
                <w:rFonts w:ascii="Jost" w:hAnsi="Jost"/>
                <w:color w:val="595959"/>
                <w:sz w:val="22"/>
                <w:szCs w:val="22"/>
                <w:lang w:val="lt-LT"/>
              </w:rPr>
              <w:t>T</w:t>
            </w:r>
            <w:r w:rsidR="00B41E0F">
              <w:rPr>
                <w:rFonts w:ascii="Jost" w:hAnsi="Jost"/>
                <w:color w:val="595959"/>
                <w:sz w:val="22"/>
                <w:szCs w:val="22"/>
                <w:lang w:val="lt-LT"/>
              </w:rPr>
              <w:t xml:space="preserve">iekėjo </w:t>
            </w:r>
            <w:r w:rsidR="001276F8">
              <w:rPr>
                <w:rFonts w:ascii="Jost" w:hAnsi="Jost"/>
                <w:color w:val="595959"/>
                <w:sz w:val="22"/>
                <w:szCs w:val="22"/>
                <w:lang w:val="lt-LT"/>
              </w:rPr>
              <w:t>CPO IS</w:t>
            </w:r>
            <w:r w:rsidR="00B41E0F">
              <w:rPr>
                <w:rFonts w:ascii="Jost" w:hAnsi="Jost"/>
                <w:color w:val="595959"/>
                <w:sz w:val="22"/>
                <w:szCs w:val="22"/>
                <w:lang w:val="lt-LT"/>
              </w:rPr>
              <w:t xml:space="preserve"> konkretaus pirkimo metu pateikta pasiūlymo kaina Eur su mokesčiais.</w:t>
            </w:r>
          </w:p>
          <w:p w14:paraId="5F806702" w14:textId="1B43D5A0" w:rsidR="00337887" w:rsidRDefault="00F22F48" w:rsidP="00A746B3">
            <w:pPr>
              <w:rPr>
                <w:rFonts w:ascii="Jost" w:hAnsi="Jost"/>
                <w:bCs/>
                <w:color w:val="595959"/>
                <w:sz w:val="22"/>
                <w:szCs w:val="22"/>
                <w:lang w:val="lt-LT"/>
              </w:rPr>
            </w:pPr>
            <w:r>
              <w:rPr>
                <w:rFonts w:ascii="Jost" w:hAnsi="Jost"/>
                <w:bCs/>
                <w:color w:val="595959"/>
                <w:sz w:val="22"/>
                <w:szCs w:val="22"/>
                <w:lang w:val="lt-LT"/>
              </w:rPr>
              <w:t>Jeigu tiekėjo pasiūlyta kaina</w:t>
            </w:r>
            <w:r w:rsidR="00F23E1D">
              <w:rPr>
                <w:rFonts w:ascii="Jost" w:hAnsi="Jost"/>
                <w:bCs/>
                <w:color w:val="595959"/>
                <w:sz w:val="22"/>
                <w:szCs w:val="22"/>
                <w:lang w:val="lt-LT"/>
              </w:rPr>
              <w:t xml:space="preserve">  </w:t>
            </w:r>
            <w:proofErr w:type="spellStart"/>
            <w:r w:rsidR="00F23E1D">
              <w:rPr>
                <w:rFonts w:ascii="Jost" w:hAnsi="Jost"/>
                <w:bCs/>
                <w:color w:val="595959"/>
                <w:sz w:val="22"/>
                <w:szCs w:val="22"/>
                <w:lang w:val="lt-LT"/>
              </w:rPr>
              <w:t>P</w:t>
            </w:r>
            <w:r w:rsidR="00F23E1D">
              <w:rPr>
                <w:rFonts w:ascii="Jost" w:hAnsi="Jost"/>
                <w:bCs/>
                <w:color w:val="595959"/>
                <w:sz w:val="22"/>
                <w:szCs w:val="22"/>
                <w:vertAlign w:val="subscript"/>
                <w:lang w:val="lt-LT"/>
              </w:rPr>
              <w:t>i</w:t>
            </w:r>
            <w:proofErr w:type="spellEnd"/>
            <w:r w:rsidR="00F23E1D">
              <w:rPr>
                <w:rFonts w:ascii="Jost" w:hAnsi="Jost"/>
                <w:color w:val="595959"/>
                <w:sz w:val="22"/>
                <w:szCs w:val="22"/>
                <w:lang w:val="lt-LT"/>
              </w:rPr>
              <w:t xml:space="preserve"> </w:t>
            </w:r>
            <w:r>
              <w:rPr>
                <w:rFonts w:ascii="Jost" w:hAnsi="Jost"/>
                <w:bCs/>
                <w:color w:val="595959"/>
                <w:sz w:val="22"/>
                <w:szCs w:val="22"/>
                <w:lang w:val="lt-LT"/>
              </w:rPr>
              <w:t xml:space="preserve"> viršija </w:t>
            </w:r>
            <w:proofErr w:type="spellStart"/>
            <w:r>
              <w:rPr>
                <w:rFonts w:ascii="Jost" w:hAnsi="Jost"/>
                <w:bCs/>
                <w:color w:val="595959"/>
                <w:sz w:val="22"/>
                <w:szCs w:val="22"/>
                <w:lang w:val="lt-LT"/>
              </w:rPr>
              <w:t>P</w:t>
            </w:r>
            <w:r>
              <w:rPr>
                <w:rFonts w:ascii="Jost" w:hAnsi="Jost"/>
                <w:bCs/>
                <w:color w:val="595959"/>
                <w:sz w:val="22"/>
                <w:szCs w:val="22"/>
                <w:vertAlign w:val="subscript"/>
                <w:lang w:val="lt-LT"/>
              </w:rPr>
              <w:t>setmax</w:t>
            </w:r>
            <w:proofErr w:type="spellEnd"/>
            <w:r>
              <w:rPr>
                <w:rFonts w:ascii="Jost" w:hAnsi="Jost"/>
                <w:bCs/>
                <w:color w:val="595959"/>
                <w:sz w:val="22"/>
                <w:szCs w:val="22"/>
                <w:lang w:val="lt-LT"/>
              </w:rPr>
              <w:t xml:space="preserve">, </w:t>
            </w:r>
            <w:r w:rsidR="006F42DD">
              <w:rPr>
                <w:rFonts w:ascii="Jost" w:hAnsi="Jost"/>
                <w:color w:val="595959"/>
                <w:lang w:val="lt-LT"/>
              </w:rPr>
              <w:t xml:space="preserve"> </w:t>
            </w:r>
            <w:r w:rsidR="00337887">
              <w:rPr>
                <w:rFonts w:ascii="Jost" w:hAnsi="Jost"/>
                <w:bCs/>
                <w:color w:val="595959"/>
                <w:sz w:val="22"/>
                <w:szCs w:val="22"/>
                <w:lang w:val="lt-LT"/>
              </w:rPr>
              <w:t>pasiūlymas atmetamas kaip neatitinkantis pirkimo sąlygų</w:t>
            </w:r>
          </w:p>
          <w:p w14:paraId="082B5C12" w14:textId="7C4E3627" w:rsidR="00BB0FE8" w:rsidRDefault="00BB0FE8" w:rsidP="00A63972">
            <w:pPr>
              <w:spacing w:after="0"/>
              <w:rPr>
                <w:rFonts w:ascii="Jost" w:hAnsi="Jost"/>
                <w:bCs/>
                <w:color w:val="595959"/>
                <w:sz w:val="22"/>
                <w:szCs w:val="22"/>
                <w:lang w:val="lt-LT"/>
              </w:rPr>
            </w:pPr>
            <w:r>
              <w:rPr>
                <w:rFonts w:ascii="Jost" w:hAnsi="Jost"/>
                <w:bCs/>
                <w:color w:val="595959"/>
                <w:sz w:val="22"/>
                <w:szCs w:val="22"/>
                <w:lang w:val="lt-LT"/>
              </w:rPr>
              <w:t>Kainos kriterijaus balas negali būti neigiamas.</w:t>
            </w:r>
          </w:p>
        </w:tc>
      </w:tr>
      <w:tr w:rsidR="00A46B63" w14:paraId="67E51A30" w14:textId="77777777" w:rsidTr="00A63972">
        <w:trPr>
          <w:trHeight w:val="7164"/>
          <w:tblCellSpacing w:w="15" w:type="dxa"/>
        </w:trPr>
        <w:tc>
          <w:tcPr>
            <w:tcW w:w="1748" w:type="dxa"/>
            <w:tcBorders>
              <w:left w:val="single" w:sz="4" w:space="0" w:color="auto"/>
              <w:bottom w:val="single" w:sz="4" w:space="0" w:color="auto"/>
            </w:tcBorders>
            <w:vAlign w:val="center"/>
            <w:hideMark/>
          </w:tcPr>
          <w:p w14:paraId="4781CEFD" w14:textId="5FE6A69D" w:rsidR="00B41E0F" w:rsidRDefault="00B41E0F" w:rsidP="00A746B3">
            <w:pPr>
              <w:tabs>
                <w:tab w:val="left" w:pos="180"/>
                <w:tab w:val="left" w:pos="3708"/>
              </w:tabs>
              <w:jc w:val="both"/>
              <w:rPr>
                <w:rFonts w:ascii="Jost" w:hAnsi="Jost"/>
                <w:color w:val="595959"/>
                <w:sz w:val="22"/>
                <w:szCs w:val="22"/>
                <w:lang w:val="lt-LT"/>
              </w:rPr>
            </w:pPr>
            <w:r>
              <w:rPr>
                <w:rFonts w:ascii="Jost" w:hAnsi="Jost"/>
                <w:b/>
                <w:bCs/>
                <w:color w:val="595959"/>
                <w:sz w:val="22"/>
                <w:szCs w:val="22"/>
                <w:lang w:val="lt-LT"/>
              </w:rPr>
              <w:t>Tiekėjo siūlomas tinkamumo vartoti terminas</w:t>
            </w:r>
            <w:r w:rsidR="00E9470A">
              <w:rPr>
                <w:rFonts w:ascii="Jost" w:hAnsi="Jost"/>
                <w:b/>
                <w:bCs/>
                <w:color w:val="595959"/>
                <w:sz w:val="22"/>
                <w:szCs w:val="22"/>
                <w:lang w:val="lt-LT"/>
              </w:rPr>
              <w:t xml:space="preserve"> </w:t>
            </w:r>
            <w:r w:rsidR="00F95E30">
              <w:rPr>
                <w:rFonts w:ascii="Jost" w:hAnsi="Jost"/>
                <w:b/>
                <w:color w:val="595959"/>
                <w:sz w:val="22"/>
                <w:szCs w:val="22"/>
                <w:lang w:val="lt-LT"/>
              </w:rPr>
              <w:t>(T</w:t>
            </w:r>
            <w:r w:rsidR="00F95E30">
              <w:rPr>
                <w:rFonts w:ascii="Jost" w:hAnsi="Jost"/>
                <w:b/>
                <w:color w:val="595959"/>
                <w:sz w:val="22"/>
                <w:szCs w:val="22"/>
                <w:vertAlign w:val="subscript"/>
                <w:lang w:val="lt-LT"/>
              </w:rPr>
              <w:t>1</w:t>
            </w:r>
            <w:r w:rsidR="00F95E30">
              <w:rPr>
                <w:rFonts w:ascii="Jost" w:hAnsi="Jost"/>
                <w:b/>
                <w:color w:val="595959"/>
                <w:sz w:val="22"/>
                <w:szCs w:val="22"/>
                <w:lang w:val="lt-LT"/>
              </w:rPr>
              <w:t>)</w:t>
            </w:r>
            <w:r w:rsidR="00E9470A">
              <w:rPr>
                <w:rFonts w:ascii="Jost" w:hAnsi="Jost"/>
                <w:b/>
                <w:color w:val="595959"/>
                <w:sz w:val="22"/>
                <w:szCs w:val="22"/>
                <w:lang w:val="lt-LT"/>
              </w:rPr>
              <w:t xml:space="preserve"> </w:t>
            </w:r>
            <w:r w:rsidR="009F7EAF">
              <w:rPr>
                <w:rFonts w:ascii="Jost" w:hAnsi="Jost"/>
                <w:b/>
                <w:color w:val="595959"/>
                <w:sz w:val="22"/>
                <w:szCs w:val="22"/>
                <w:lang w:val="lt-LT"/>
              </w:rPr>
              <w:t>(taikoma pasirinkus kainos ir kokybės santykį)</w:t>
            </w:r>
          </w:p>
        </w:tc>
        <w:tc>
          <w:tcPr>
            <w:tcW w:w="1178" w:type="dxa"/>
            <w:tcBorders>
              <w:left w:val="single" w:sz="4" w:space="0" w:color="auto"/>
              <w:bottom w:val="single" w:sz="4" w:space="0" w:color="auto"/>
            </w:tcBorders>
            <w:vAlign w:val="center"/>
            <w:hideMark/>
          </w:tcPr>
          <w:p w14:paraId="59EEABE2" w14:textId="77777777" w:rsidR="00B41E0F" w:rsidRDefault="00B41E0F" w:rsidP="00A746B3">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10 balų</w:t>
            </w:r>
          </w:p>
        </w:tc>
        <w:tc>
          <w:tcPr>
            <w:tcW w:w="0" w:type="auto"/>
            <w:tcBorders>
              <w:left w:val="single" w:sz="4" w:space="0" w:color="auto"/>
              <w:bottom w:val="single" w:sz="4" w:space="0" w:color="auto"/>
              <w:right w:val="single" w:sz="4" w:space="0" w:color="auto"/>
            </w:tcBorders>
            <w:vAlign w:val="center"/>
            <w:hideMark/>
          </w:tcPr>
          <w:p w14:paraId="3444E421" w14:textId="77777777" w:rsidR="00C625A2" w:rsidRDefault="00C625A2" w:rsidP="00A63972">
            <w:pPr>
              <w:tabs>
                <w:tab w:val="left" w:pos="180"/>
                <w:tab w:val="left" w:pos="3708"/>
              </w:tabs>
              <w:spacing w:after="0"/>
              <w:jc w:val="both"/>
              <w:rPr>
                <w:rFonts w:ascii="Jost" w:hAnsi="Jost"/>
                <w:color w:val="595959"/>
                <w:sz w:val="22"/>
                <w:szCs w:val="22"/>
                <w:lang w:val="lt-LT"/>
              </w:rPr>
            </w:pPr>
            <w:r>
              <w:rPr>
                <w:rFonts w:ascii="Jost" w:hAnsi="Jost"/>
                <w:color w:val="595959"/>
                <w:sz w:val="22"/>
                <w:szCs w:val="22"/>
                <w:lang w:val="lt-LT"/>
              </w:rPr>
              <w:t>Tiekėjui skiriamas fiksuotas balų skaičius:</w:t>
            </w:r>
          </w:p>
          <w:p w14:paraId="51F09676" w14:textId="62497153" w:rsidR="00C625A2" w:rsidRPr="00687593" w:rsidRDefault="00C625A2" w:rsidP="00A746B3">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3.1</w:t>
            </w:r>
            <w:r w:rsidRPr="00687593">
              <w:rPr>
                <w:rFonts w:ascii="Jost" w:hAnsi="Jost"/>
                <w:color w:val="595959"/>
                <w:sz w:val="22"/>
                <w:szCs w:val="22"/>
                <w:lang w:val="lt-LT"/>
              </w:rPr>
              <w:t xml:space="preserve">. </w:t>
            </w:r>
            <w:r w:rsidR="00687593" w:rsidRPr="00687593">
              <w:rPr>
                <w:rFonts w:ascii="Jost" w:hAnsi="Jost"/>
                <w:color w:val="595959"/>
                <w:sz w:val="22"/>
                <w:szCs w:val="22"/>
                <w:lang w:val="lt-LT"/>
              </w:rPr>
              <w:t>Tiekėjo siūlomas šaltyje džiovintų maisto davinių tinkamumo vartoti terminas (skaičiuojamas nuo prekių pristatymo dienos):</w:t>
            </w:r>
            <w:r w:rsidRPr="00687593">
              <w:rPr>
                <w:rFonts w:ascii="Jost" w:hAnsi="Jost"/>
                <w:color w:val="595959"/>
                <w:sz w:val="22"/>
                <w:szCs w:val="22"/>
                <w:lang w:val="lt-LT"/>
              </w:rPr>
              <w:br/>
              <w:t xml:space="preserve">3.1.1. </w:t>
            </w:r>
            <w:r w:rsidR="00687593" w:rsidRPr="00687593">
              <w:rPr>
                <w:rFonts w:ascii="Jost" w:hAnsi="Jost"/>
                <w:color w:val="595959"/>
                <w:sz w:val="22"/>
                <w:szCs w:val="22"/>
                <w:lang w:val="lt-LT"/>
              </w:rPr>
              <w:t>0 balų – kai siūlomas terminas yra 7 metai (imtinai)</w:t>
            </w:r>
            <w:r w:rsidRPr="00687593">
              <w:rPr>
                <w:rFonts w:ascii="Jost" w:hAnsi="Jost"/>
                <w:color w:val="595959"/>
                <w:sz w:val="22"/>
                <w:szCs w:val="22"/>
                <w:lang w:val="lt-LT"/>
              </w:rPr>
              <w:t>, t. y. T</w:t>
            </w:r>
            <w:r w:rsidRPr="00687593">
              <w:rPr>
                <w:rFonts w:ascii="Jost" w:hAnsi="Jost"/>
                <w:color w:val="595959"/>
                <w:sz w:val="22"/>
                <w:szCs w:val="22"/>
                <w:vertAlign w:val="subscript"/>
                <w:lang w:val="lt-LT"/>
              </w:rPr>
              <w:t>1</w:t>
            </w:r>
            <w:r w:rsidRPr="00687593">
              <w:rPr>
                <w:rFonts w:ascii="Jost" w:hAnsi="Jost"/>
                <w:color w:val="595959"/>
                <w:sz w:val="22"/>
                <w:szCs w:val="22"/>
                <w:lang w:val="lt-LT"/>
              </w:rPr>
              <w:t xml:space="preserve"> = 0;</w:t>
            </w:r>
            <w:r w:rsidRPr="00687593">
              <w:rPr>
                <w:rFonts w:ascii="Jost" w:hAnsi="Jost"/>
                <w:color w:val="595959"/>
                <w:sz w:val="22"/>
                <w:szCs w:val="22"/>
                <w:lang w:val="lt-LT"/>
              </w:rPr>
              <w:br/>
              <w:t xml:space="preserve">3.1.2. </w:t>
            </w:r>
            <w:r w:rsidR="00687593" w:rsidRPr="00687593">
              <w:rPr>
                <w:rFonts w:ascii="Jost" w:hAnsi="Jost"/>
                <w:color w:val="595959"/>
                <w:sz w:val="22"/>
                <w:szCs w:val="22"/>
                <w:lang w:val="lt-LT"/>
              </w:rPr>
              <w:t>5 balai – kai siūlomas terminas yra daugiau kaip 7 metai, bet ne daugiau kaip 9 metai (imtinai)</w:t>
            </w:r>
            <w:r w:rsidRPr="00687593">
              <w:rPr>
                <w:rFonts w:ascii="Jost" w:hAnsi="Jost"/>
                <w:color w:val="595959"/>
                <w:sz w:val="22"/>
                <w:szCs w:val="22"/>
                <w:lang w:val="lt-LT"/>
              </w:rPr>
              <w:t>, t. y. T</w:t>
            </w:r>
            <w:r w:rsidRPr="00687593">
              <w:rPr>
                <w:rFonts w:ascii="Jost" w:hAnsi="Jost"/>
                <w:color w:val="595959"/>
                <w:sz w:val="22"/>
                <w:szCs w:val="22"/>
                <w:vertAlign w:val="subscript"/>
                <w:lang w:val="lt-LT"/>
              </w:rPr>
              <w:t>1</w:t>
            </w:r>
            <w:r w:rsidRPr="00687593">
              <w:rPr>
                <w:rFonts w:ascii="Jost" w:hAnsi="Jost"/>
                <w:color w:val="595959"/>
                <w:sz w:val="22"/>
                <w:szCs w:val="22"/>
                <w:lang w:val="lt-LT"/>
              </w:rPr>
              <w:t xml:space="preserve"> = 5;</w:t>
            </w:r>
            <w:r w:rsidRPr="00687593">
              <w:rPr>
                <w:rFonts w:ascii="Jost" w:hAnsi="Jost"/>
                <w:color w:val="595959"/>
                <w:sz w:val="22"/>
                <w:szCs w:val="22"/>
                <w:lang w:val="lt-LT"/>
              </w:rPr>
              <w:br/>
              <w:t xml:space="preserve">3.1.3. </w:t>
            </w:r>
            <w:r w:rsidR="00687593" w:rsidRPr="00687593">
              <w:rPr>
                <w:rFonts w:ascii="Jost" w:hAnsi="Jost"/>
                <w:color w:val="595959"/>
                <w:sz w:val="22"/>
                <w:szCs w:val="22"/>
                <w:lang w:val="lt-LT"/>
              </w:rPr>
              <w:t>10 balų – kai siūlomas terminas yra daugiau kaip 9 metai</w:t>
            </w:r>
            <w:r w:rsidRPr="00687593">
              <w:rPr>
                <w:rFonts w:ascii="Jost" w:hAnsi="Jost"/>
                <w:color w:val="595959"/>
                <w:sz w:val="22"/>
                <w:szCs w:val="22"/>
                <w:lang w:val="lt-LT"/>
              </w:rPr>
              <w:t>, t. y. T</w:t>
            </w:r>
            <w:r w:rsidRPr="00687593">
              <w:rPr>
                <w:rFonts w:ascii="Jost" w:hAnsi="Jost"/>
                <w:color w:val="595959"/>
                <w:sz w:val="22"/>
                <w:szCs w:val="22"/>
                <w:vertAlign w:val="subscript"/>
                <w:lang w:val="lt-LT"/>
              </w:rPr>
              <w:t>1</w:t>
            </w:r>
            <w:r w:rsidRPr="00687593">
              <w:rPr>
                <w:rFonts w:ascii="Jost" w:hAnsi="Jost"/>
                <w:color w:val="595959"/>
                <w:sz w:val="22"/>
                <w:szCs w:val="22"/>
                <w:lang w:val="lt-LT"/>
              </w:rPr>
              <w:t xml:space="preserve"> = 10.</w:t>
            </w:r>
          </w:p>
          <w:p w14:paraId="15C909DB" w14:textId="017C3977" w:rsidR="00C625A2" w:rsidRPr="00687593" w:rsidRDefault="00C625A2" w:rsidP="00A746B3">
            <w:pPr>
              <w:tabs>
                <w:tab w:val="left" w:pos="180"/>
                <w:tab w:val="left" w:pos="3708"/>
              </w:tabs>
              <w:jc w:val="both"/>
              <w:rPr>
                <w:rFonts w:ascii="Jost" w:hAnsi="Jost"/>
                <w:color w:val="595959"/>
                <w:sz w:val="22"/>
                <w:szCs w:val="22"/>
                <w:lang w:val="lt-LT"/>
              </w:rPr>
            </w:pPr>
            <w:r w:rsidRPr="00687593">
              <w:rPr>
                <w:rFonts w:ascii="Jost" w:hAnsi="Jost"/>
                <w:color w:val="595959"/>
                <w:sz w:val="22"/>
                <w:szCs w:val="22"/>
                <w:lang w:val="lt-LT"/>
              </w:rPr>
              <w:t xml:space="preserve">3.2. </w:t>
            </w:r>
            <w:r w:rsidR="00687593" w:rsidRPr="00687593">
              <w:rPr>
                <w:rFonts w:ascii="Jost" w:hAnsi="Jost"/>
                <w:color w:val="595959"/>
                <w:sz w:val="22"/>
                <w:szCs w:val="22"/>
                <w:lang w:val="lt-LT"/>
              </w:rPr>
              <w:t>Tinkamumo vartoti terminas pristatymo metu turi būti ne trumpesnis kaip 7 metai nuo pristatymo dienos.</w:t>
            </w:r>
          </w:p>
          <w:p w14:paraId="5C8BD9FE" w14:textId="7B60E72A" w:rsidR="00C625A2" w:rsidRPr="00687593" w:rsidRDefault="00C625A2" w:rsidP="00A746B3">
            <w:pPr>
              <w:tabs>
                <w:tab w:val="left" w:pos="180"/>
                <w:tab w:val="left" w:pos="3708"/>
              </w:tabs>
              <w:jc w:val="both"/>
              <w:rPr>
                <w:rFonts w:ascii="Jost" w:hAnsi="Jost"/>
                <w:color w:val="595959"/>
                <w:sz w:val="22"/>
                <w:szCs w:val="22"/>
                <w:lang w:val="lt-LT"/>
              </w:rPr>
            </w:pPr>
            <w:r w:rsidRPr="00687593">
              <w:rPr>
                <w:rFonts w:ascii="Jost" w:hAnsi="Jost"/>
                <w:color w:val="595959"/>
                <w:sz w:val="22"/>
                <w:szCs w:val="22"/>
                <w:lang w:val="lt-LT"/>
              </w:rPr>
              <w:t xml:space="preserve">3.3. </w:t>
            </w:r>
            <w:r w:rsidR="00687593" w:rsidRPr="00687593">
              <w:rPr>
                <w:rFonts w:ascii="Jost" w:hAnsi="Jost"/>
                <w:color w:val="595959"/>
                <w:sz w:val="22"/>
                <w:szCs w:val="22"/>
                <w:lang w:val="lt-LT"/>
              </w:rPr>
              <w:t>Vertinamas trumpiausias visų šaltyje džiovinto maisto davinio sudėtyje esančių produktų tinkamumo vartoti terminas.</w:t>
            </w:r>
          </w:p>
          <w:p w14:paraId="7C36D164" w14:textId="35305F93" w:rsidR="00C625A2" w:rsidRPr="00687593" w:rsidRDefault="00C625A2" w:rsidP="00A746B3">
            <w:pPr>
              <w:tabs>
                <w:tab w:val="left" w:pos="180"/>
                <w:tab w:val="left" w:pos="3708"/>
              </w:tabs>
              <w:jc w:val="both"/>
              <w:rPr>
                <w:rFonts w:ascii="Jost" w:hAnsi="Jost"/>
                <w:color w:val="595959"/>
                <w:sz w:val="22"/>
                <w:szCs w:val="22"/>
                <w:lang w:val="lt-LT"/>
              </w:rPr>
            </w:pPr>
            <w:r w:rsidRPr="00687593">
              <w:rPr>
                <w:rFonts w:ascii="Jost" w:hAnsi="Jost"/>
                <w:color w:val="595959"/>
                <w:sz w:val="22"/>
                <w:szCs w:val="22"/>
                <w:lang w:val="lt-LT"/>
              </w:rPr>
              <w:t xml:space="preserve">3.4. </w:t>
            </w:r>
            <w:r w:rsidR="00687593" w:rsidRPr="00687593">
              <w:rPr>
                <w:rFonts w:ascii="Jost" w:hAnsi="Jost"/>
                <w:color w:val="595959"/>
                <w:sz w:val="22"/>
                <w:szCs w:val="22"/>
                <w:lang w:val="lt-LT"/>
              </w:rPr>
              <w:t>Tiekėjai tinkamumo vartoti terminą turi nurodyti metais. Jeigu nurodomas nepilnas metų skaičius, vertinami tik pilni metai (pvz., 7,9 metų laikoma 7 metais).</w:t>
            </w:r>
          </w:p>
          <w:p w14:paraId="5E0BEDA6" w14:textId="5CDC5DF8" w:rsidR="00C625A2" w:rsidRPr="00687593" w:rsidRDefault="00C625A2" w:rsidP="00A746B3">
            <w:pPr>
              <w:tabs>
                <w:tab w:val="left" w:pos="180"/>
                <w:tab w:val="left" w:pos="3708"/>
              </w:tabs>
              <w:jc w:val="both"/>
              <w:rPr>
                <w:rFonts w:ascii="Jost" w:hAnsi="Jost"/>
                <w:color w:val="595959"/>
                <w:sz w:val="22"/>
                <w:szCs w:val="22"/>
                <w:lang w:val="lt-LT"/>
              </w:rPr>
            </w:pPr>
            <w:r w:rsidRPr="00687593">
              <w:rPr>
                <w:rFonts w:ascii="Jost" w:hAnsi="Jost"/>
                <w:color w:val="595959"/>
                <w:sz w:val="22"/>
                <w:szCs w:val="22"/>
                <w:lang w:val="lt-LT"/>
              </w:rPr>
              <w:t xml:space="preserve">3.5. </w:t>
            </w:r>
            <w:r w:rsidR="00687593" w:rsidRPr="00687593">
              <w:rPr>
                <w:rFonts w:ascii="Jost" w:hAnsi="Jost"/>
                <w:color w:val="595959"/>
                <w:sz w:val="22"/>
                <w:szCs w:val="22"/>
                <w:lang w:val="lt-LT"/>
              </w:rPr>
              <w:t>Jeigu tiekėjas nenurodo ilgesnio tinkamumo vartoti termino, laikoma, kad siūlomas minimalus – 7 metų terminas.</w:t>
            </w:r>
          </w:p>
          <w:p w14:paraId="0E36D063" w14:textId="755F860F" w:rsidR="00DD3E49" w:rsidRDefault="00C625A2" w:rsidP="00A63972">
            <w:pPr>
              <w:tabs>
                <w:tab w:val="left" w:pos="0"/>
                <w:tab w:val="left" w:pos="342"/>
                <w:tab w:val="left" w:pos="3708"/>
              </w:tabs>
              <w:spacing w:after="0"/>
              <w:jc w:val="both"/>
              <w:rPr>
                <w:rFonts w:ascii="Jost" w:hAnsi="Jost"/>
                <w:color w:val="595959"/>
                <w:sz w:val="22"/>
                <w:szCs w:val="22"/>
                <w:lang w:val="lt-LT"/>
              </w:rPr>
            </w:pPr>
            <w:r w:rsidRPr="00687593">
              <w:rPr>
                <w:rFonts w:ascii="Jost" w:hAnsi="Jost"/>
                <w:color w:val="595959"/>
                <w:sz w:val="22"/>
                <w:szCs w:val="22"/>
                <w:lang w:val="lt-LT"/>
              </w:rPr>
              <w:t xml:space="preserve">3.6. </w:t>
            </w:r>
            <w:r w:rsidR="00687593" w:rsidRPr="00687593">
              <w:rPr>
                <w:lang w:val="lt-LT"/>
              </w:rPr>
              <w:t xml:space="preserve"> </w:t>
            </w:r>
            <w:r w:rsidR="00687593" w:rsidRPr="00687593">
              <w:rPr>
                <w:rFonts w:ascii="Jost" w:hAnsi="Jost"/>
                <w:color w:val="595959"/>
                <w:sz w:val="22"/>
                <w:szCs w:val="22"/>
                <w:lang w:val="lt-LT"/>
              </w:rPr>
              <w:t>Tiekėjo siūlomas tinkamumo vartoti terminas turi atitikti gamintojo nustatytą ir ant produktų pakuočių nurodytą tinkamumo vartoti terminą. CPO LT pareikalavus, tiekėjas privalo šį terminą pagrįsti ženklinimu, gamintojo pateikiama informacija ar kitais lygiaverčiais dokumentais.</w:t>
            </w:r>
          </w:p>
        </w:tc>
      </w:tr>
      <w:tr w:rsidR="00A46B63" w14:paraId="3EA524D6" w14:textId="77777777" w:rsidTr="00A63972">
        <w:trPr>
          <w:trHeight w:val="662"/>
          <w:tblCellSpacing w:w="15" w:type="dxa"/>
        </w:trPr>
        <w:tc>
          <w:tcPr>
            <w:tcW w:w="2956" w:type="dxa"/>
            <w:gridSpan w:val="2"/>
            <w:tcBorders>
              <w:left w:val="single" w:sz="4" w:space="0" w:color="auto"/>
              <w:bottom w:val="single" w:sz="4" w:space="0" w:color="auto"/>
            </w:tcBorders>
            <w:vAlign w:val="center"/>
          </w:tcPr>
          <w:p w14:paraId="5B2A946E" w14:textId="77777777" w:rsidR="00C83087" w:rsidRDefault="00C83087" w:rsidP="00A63972">
            <w:pPr>
              <w:tabs>
                <w:tab w:val="left" w:pos="180"/>
                <w:tab w:val="left" w:pos="3708"/>
              </w:tabs>
              <w:spacing w:after="0"/>
              <w:rPr>
                <w:rFonts w:ascii="Jost" w:hAnsi="Jost"/>
                <w:b/>
                <w:color w:val="595959"/>
                <w:sz w:val="22"/>
                <w:szCs w:val="22"/>
                <w:lang w:val="lt-LT"/>
              </w:rPr>
            </w:pPr>
            <w:r>
              <w:rPr>
                <w:rFonts w:ascii="Jost" w:hAnsi="Jost"/>
                <w:b/>
                <w:color w:val="595959"/>
                <w:sz w:val="22"/>
                <w:szCs w:val="22"/>
                <w:lang w:val="lt-LT"/>
              </w:rPr>
              <w:t>Ekonomiškai naudingiausio pasiūlymo konkursinis balas (E)</w:t>
            </w:r>
          </w:p>
        </w:tc>
        <w:tc>
          <w:tcPr>
            <w:tcW w:w="6942" w:type="dxa"/>
            <w:tcBorders>
              <w:left w:val="single" w:sz="4" w:space="0" w:color="auto"/>
              <w:bottom w:val="single" w:sz="4" w:space="0" w:color="auto"/>
              <w:right w:val="single" w:sz="4" w:space="0" w:color="auto"/>
            </w:tcBorders>
            <w:vAlign w:val="center"/>
          </w:tcPr>
          <w:p w14:paraId="70DEFCCF" w14:textId="77777777" w:rsidR="00C83087" w:rsidRDefault="00000000" w:rsidP="00A746B3">
            <w:pPr>
              <w:tabs>
                <w:tab w:val="left" w:pos="180"/>
                <w:tab w:val="left" w:pos="3708"/>
              </w:tabs>
              <w:jc w:val="both"/>
              <w:rPr>
                <w:rFonts w:ascii="Jost" w:hAnsi="Jost"/>
                <w:color w:val="595959"/>
                <w:sz w:val="22"/>
                <w:szCs w:val="22"/>
                <w:lang w:val="lt-LT"/>
              </w:rPr>
            </w:pPr>
            <w:r>
              <w:rPr>
                <w:rFonts w:ascii="Jost" w:hAnsi="Jost"/>
                <w:color w:val="595959"/>
                <w:sz w:val="22"/>
                <w:szCs w:val="22"/>
                <w:lang w:val="lt-LT"/>
              </w:rPr>
              <w:pict w14:anchorId="0862D5D4">
                <v:shape id="_x0000_i1026" type="#_x0000_t75" style="width:49.8pt;height:14.4pt">
                  <v:imagedata r:id="rId9" o:title="" chromakey="white"/>
                </v:shape>
              </w:pict>
            </w:r>
          </w:p>
          <w:p w14:paraId="0B8D1682" w14:textId="77777777" w:rsidR="005B1151" w:rsidRPr="005B1151" w:rsidRDefault="005B1151" w:rsidP="005B1151">
            <w:pPr>
              <w:rPr>
                <w:rFonts w:ascii="Jost" w:hAnsi="Jost"/>
                <w:sz w:val="22"/>
                <w:szCs w:val="22"/>
                <w:lang w:val="lt-LT"/>
              </w:rPr>
            </w:pPr>
          </w:p>
        </w:tc>
      </w:tr>
    </w:tbl>
    <w:p w14:paraId="6082F4A4" w14:textId="58263BFC" w:rsidR="00555A99" w:rsidRPr="00A63972" w:rsidRDefault="00555A99" w:rsidP="00A63972">
      <w:pPr>
        <w:tabs>
          <w:tab w:val="left" w:pos="180"/>
          <w:tab w:val="left" w:pos="3708"/>
        </w:tabs>
        <w:jc w:val="both"/>
        <w:rPr>
          <w:rFonts w:ascii="Times New Roman" w:hAnsi="Times New Roman"/>
          <w:sz w:val="2"/>
          <w:szCs w:val="2"/>
          <w:lang w:val="lt-LT"/>
        </w:rPr>
      </w:pPr>
    </w:p>
    <w:sectPr w:rsidR="00555A99" w:rsidRPr="00A63972" w:rsidSect="00A63972">
      <w:pgSz w:w="12240" w:h="15840"/>
      <w:pgMar w:top="45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A1BC6" w14:textId="77777777" w:rsidR="002054BF" w:rsidRDefault="002054BF" w:rsidP="003A5134">
      <w:pPr>
        <w:spacing w:after="0" w:line="240" w:lineRule="auto"/>
      </w:pPr>
      <w:r>
        <w:separator/>
      </w:r>
    </w:p>
  </w:endnote>
  <w:endnote w:type="continuationSeparator" w:id="0">
    <w:p w14:paraId="14A822CC" w14:textId="77777777" w:rsidR="002054BF" w:rsidRDefault="002054BF" w:rsidP="003A5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J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1CE13" w14:textId="77777777" w:rsidR="002054BF" w:rsidRDefault="002054BF" w:rsidP="003A5134">
      <w:pPr>
        <w:spacing w:after="0" w:line="240" w:lineRule="auto"/>
      </w:pPr>
      <w:r>
        <w:separator/>
      </w:r>
    </w:p>
  </w:footnote>
  <w:footnote w:type="continuationSeparator" w:id="0">
    <w:p w14:paraId="0B7EA998" w14:textId="77777777" w:rsidR="002054BF" w:rsidRDefault="002054BF" w:rsidP="003A5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60ED1"/>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24115C4E"/>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5D5E2C19"/>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6D510D69"/>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18713092">
    <w:abstractNumId w:val="3"/>
  </w:num>
  <w:num w:numId="2" w16cid:durableId="1921593770">
    <w:abstractNumId w:val="0"/>
  </w:num>
  <w:num w:numId="3" w16cid:durableId="1936285870">
    <w:abstractNumId w:val="1"/>
  </w:num>
  <w:num w:numId="4" w16cid:durableId="1067336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2DFE"/>
    <w:rsid w:val="00034133"/>
    <w:rsid w:val="001276F8"/>
    <w:rsid w:val="00130184"/>
    <w:rsid w:val="001558BE"/>
    <w:rsid w:val="0020205B"/>
    <w:rsid w:val="002054BF"/>
    <w:rsid w:val="002E3481"/>
    <w:rsid w:val="00337887"/>
    <w:rsid w:val="003802C8"/>
    <w:rsid w:val="00383E78"/>
    <w:rsid w:val="003A5134"/>
    <w:rsid w:val="003E3E1D"/>
    <w:rsid w:val="00441A9A"/>
    <w:rsid w:val="004B747C"/>
    <w:rsid w:val="00515A15"/>
    <w:rsid w:val="00555A99"/>
    <w:rsid w:val="005863E4"/>
    <w:rsid w:val="005871D0"/>
    <w:rsid w:val="005B1151"/>
    <w:rsid w:val="005E7263"/>
    <w:rsid w:val="005F0DEA"/>
    <w:rsid w:val="00635FDE"/>
    <w:rsid w:val="00687593"/>
    <w:rsid w:val="006C6ECA"/>
    <w:rsid w:val="006E2DFE"/>
    <w:rsid w:val="006F42DD"/>
    <w:rsid w:val="007A350D"/>
    <w:rsid w:val="008655B2"/>
    <w:rsid w:val="00956E19"/>
    <w:rsid w:val="009749DF"/>
    <w:rsid w:val="00976A75"/>
    <w:rsid w:val="009F7EAF"/>
    <w:rsid w:val="00A015F9"/>
    <w:rsid w:val="00A46B63"/>
    <w:rsid w:val="00A63972"/>
    <w:rsid w:val="00A746B3"/>
    <w:rsid w:val="00AB4606"/>
    <w:rsid w:val="00B17702"/>
    <w:rsid w:val="00B25E53"/>
    <w:rsid w:val="00B41E0F"/>
    <w:rsid w:val="00B624B1"/>
    <w:rsid w:val="00BA1BDF"/>
    <w:rsid w:val="00BB0FE8"/>
    <w:rsid w:val="00C2174A"/>
    <w:rsid w:val="00C625A2"/>
    <w:rsid w:val="00C83087"/>
    <w:rsid w:val="00CD3AE4"/>
    <w:rsid w:val="00CE489E"/>
    <w:rsid w:val="00CF0F3A"/>
    <w:rsid w:val="00D154AC"/>
    <w:rsid w:val="00D25282"/>
    <w:rsid w:val="00DD3E49"/>
    <w:rsid w:val="00DE0C93"/>
    <w:rsid w:val="00E02DAC"/>
    <w:rsid w:val="00E82C91"/>
    <w:rsid w:val="00E9470A"/>
    <w:rsid w:val="00EF1E1E"/>
    <w:rsid w:val="00F22F48"/>
    <w:rsid w:val="00F23E1D"/>
    <w:rsid w:val="00F5711E"/>
    <w:rsid w:val="00F95E30"/>
    <w:rsid w:val="00FB7CF3"/>
    <w:rsid w:val="00FD0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DA773F"/>
  <w14:defaultImageDpi w14:val="0"/>
  <w15:docId w15:val="{FD141542-01D5-4F6E-9F6E-258A5C19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rPr>
  </w:style>
  <w:style w:type="paragraph" w:styleId="Heading2">
    <w:name w:val="heading 2"/>
    <w:basedOn w:val="Normal"/>
    <w:link w:val="Heading2Char"/>
    <w:uiPriority w:val="9"/>
    <w:qFormat/>
    <w:rsid w:val="006E2DFE"/>
    <w:pPr>
      <w:spacing w:before="100" w:beforeAutospacing="1" w:after="100" w:afterAutospacing="1" w:line="240" w:lineRule="auto"/>
      <w:outlineLvl w:val="1"/>
    </w:pPr>
    <w:rPr>
      <w:rFonts w:ascii="Times New Roman" w:hAnsi="Times New Roman"/>
      <w:b/>
      <w:bCs/>
      <w:kern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6E2DFE"/>
    <w:rPr>
      <w:rFonts w:ascii="Times New Roman" w:hAnsi="Times New Roman" w:cs="Times New Roman"/>
      <w:b/>
      <w:bCs/>
      <w:kern w:val="0"/>
      <w:sz w:val="36"/>
      <w:szCs w:val="36"/>
    </w:rPr>
  </w:style>
  <w:style w:type="paragraph" w:styleId="NormalWeb">
    <w:name w:val="Normal (Web)"/>
    <w:basedOn w:val="Normal"/>
    <w:uiPriority w:val="99"/>
    <w:semiHidden/>
    <w:unhideWhenUsed/>
    <w:rsid w:val="006E2DFE"/>
    <w:pPr>
      <w:spacing w:before="100" w:beforeAutospacing="1" w:after="100" w:afterAutospacing="1" w:line="240" w:lineRule="auto"/>
    </w:pPr>
    <w:rPr>
      <w:rFonts w:ascii="Times New Roman" w:hAnsi="Times New Roman"/>
      <w:kern w:val="0"/>
    </w:rPr>
  </w:style>
  <w:style w:type="character" w:styleId="Emphasis">
    <w:name w:val="Emphasis"/>
    <w:uiPriority w:val="20"/>
    <w:qFormat/>
    <w:rsid w:val="006E2DFE"/>
    <w:rPr>
      <w:rFonts w:cs="Times New Roman"/>
      <w:i/>
    </w:rPr>
  </w:style>
  <w:style w:type="paragraph" w:styleId="Header">
    <w:name w:val="header"/>
    <w:basedOn w:val="Normal"/>
    <w:link w:val="HeaderChar"/>
    <w:uiPriority w:val="99"/>
    <w:unhideWhenUsed/>
    <w:rsid w:val="003A5134"/>
    <w:pPr>
      <w:tabs>
        <w:tab w:val="center" w:pos="4680"/>
        <w:tab w:val="right" w:pos="9360"/>
      </w:tabs>
    </w:pPr>
  </w:style>
  <w:style w:type="character" w:customStyle="1" w:styleId="HeaderChar">
    <w:name w:val="Header Char"/>
    <w:link w:val="Header"/>
    <w:uiPriority w:val="99"/>
    <w:rsid w:val="003A5134"/>
    <w:rPr>
      <w:kern w:val="2"/>
      <w:sz w:val="24"/>
      <w:szCs w:val="24"/>
    </w:rPr>
  </w:style>
  <w:style w:type="paragraph" w:styleId="Footer">
    <w:name w:val="footer"/>
    <w:basedOn w:val="Normal"/>
    <w:link w:val="FooterChar"/>
    <w:uiPriority w:val="99"/>
    <w:unhideWhenUsed/>
    <w:rsid w:val="003A5134"/>
    <w:pPr>
      <w:tabs>
        <w:tab w:val="center" w:pos="4680"/>
        <w:tab w:val="right" w:pos="9360"/>
      </w:tabs>
    </w:pPr>
  </w:style>
  <w:style w:type="character" w:customStyle="1" w:styleId="FooterChar">
    <w:name w:val="Footer Char"/>
    <w:link w:val="Footer"/>
    <w:uiPriority w:val="99"/>
    <w:rsid w:val="003A513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89D4D-F310-4291-820E-519CBB82F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2</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Gorbačevskaja</dc:creator>
  <cp:keywords/>
  <dc:description/>
  <cp:lastModifiedBy>Diana Gorbačevskaja</cp:lastModifiedBy>
  <cp:revision>6</cp:revision>
  <dcterms:created xsi:type="dcterms:W3CDTF">2026-03-27T09:18:00Z</dcterms:created>
  <dcterms:modified xsi:type="dcterms:W3CDTF">2026-04-27T11:37:00Z</dcterms:modified>
</cp:coreProperties>
</file>